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0" w:type="dxa"/>
        <w:tblInd w:w="108" w:type="dxa"/>
        <w:tblLook w:val="04A0"/>
      </w:tblPr>
      <w:tblGrid>
        <w:gridCol w:w="3980"/>
        <w:gridCol w:w="636"/>
        <w:gridCol w:w="419"/>
        <w:gridCol w:w="494"/>
        <w:gridCol w:w="916"/>
        <w:gridCol w:w="516"/>
        <w:gridCol w:w="1720"/>
      </w:tblGrid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Приложение № 9</w:t>
            </w:r>
          </w:p>
        </w:tc>
      </w:tr>
      <w:tr w:rsidR="00EB4D54" w:rsidTr="00EB4D54">
        <w:trPr>
          <w:trHeight w:val="255"/>
        </w:trPr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решению Собрания депутатов Октябрьского района</w:t>
            </w:r>
          </w:p>
        </w:tc>
      </w:tr>
      <w:tr w:rsidR="00EB4D54" w:rsidTr="00EB4D54">
        <w:trPr>
          <w:trHeight w:val="6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 бюджете Октябрьского района  на 2011 год»</w:t>
            </w:r>
          </w:p>
        </w:tc>
      </w:tr>
      <w:tr w:rsidR="00EB4D54" w:rsidTr="00EB4D54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B4D54" w:rsidTr="00EB4D54">
        <w:trPr>
          <w:trHeight w:val="315"/>
        </w:trPr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Октябрьского района</w:t>
            </w:r>
          </w:p>
        </w:tc>
      </w:tr>
      <w:tr w:rsidR="00EB4D54" w:rsidTr="00EB4D54">
        <w:trPr>
          <w:trHeight w:val="390"/>
        </w:trPr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2011 год</w:t>
            </w:r>
          </w:p>
        </w:tc>
      </w:tr>
      <w:tr w:rsidR="00EB4D54" w:rsidTr="00EB4D54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 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Мин</w:t>
            </w:r>
          </w:p>
        </w:tc>
        <w:tc>
          <w:tcPr>
            <w:tcW w:w="4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Собрание депутатов Октябрьского района Ростовской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1 442,9   </w:t>
            </w:r>
          </w:p>
        </w:tc>
      </w:tr>
      <w:tr w:rsidR="00EB4D54" w:rsidTr="00EB4D54">
        <w:trPr>
          <w:trHeight w:val="30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1 442,9   </w:t>
            </w:r>
          </w:p>
        </w:tc>
      </w:tr>
      <w:tr w:rsidR="00EB4D54" w:rsidTr="00EB4D54">
        <w:trPr>
          <w:trHeight w:val="11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1 442,9   </w:t>
            </w:r>
          </w:p>
        </w:tc>
      </w:tr>
      <w:tr w:rsidR="00EB4D54" w:rsidTr="00EB4D54">
        <w:trPr>
          <w:trHeight w:val="14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1 442,9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1 044,5   </w:t>
            </w:r>
          </w:p>
        </w:tc>
      </w:tr>
      <w:tr w:rsidR="00EB4D54" w:rsidTr="00EB4D54">
        <w:trPr>
          <w:trHeight w:val="5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1 044,5   </w:t>
            </w:r>
          </w:p>
        </w:tc>
      </w:tr>
      <w:tr w:rsidR="00EB4D54" w:rsidTr="00EB4D54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398,4   </w:t>
            </w:r>
          </w:p>
        </w:tc>
      </w:tr>
      <w:tr w:rsidR="00EB4D54" w:rsidTr="00EB4D54">
        <w:trPr>
          <w:trHeight w:val="5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398,4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Администрация Октябрьского района Ростовской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184 321,9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28 941,9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1 213,4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1 213,4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1 213,4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1 213,4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26 613,0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25 995,4   </w:t>
            </w:r>
          </w:p>
        </w:tc>
      </w:tr>
      <w:tr w:rsidR="00EB4D54" w:rsidTr="00EB4D54">
        <w:trPr>
          <w:trHeight w:val="28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25 995,4   </w:t>
            </w:r>
          </w:p>
        </w:tc>
      </w:tr>
      <w:tr w:rsidR="00EB4D54" w:rsidTr="00EB4D54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25 995,4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617,6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290,2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290,2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Создание и обеспечение деятельности административных комиссий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327,1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327,1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0,3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0,3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1 115,5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749,6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подготовке проведения статистических переписей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0014300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749,6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0014300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749,6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27,0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0929500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27,0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Администрации Октябрьского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0929500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27,0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122,9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Содержание архивных учреждений (за исключением коммунальных расходов) в части расходов на хранение, комплектование, учет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использование-архивных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документов, относящихся к государственной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122,9   </w:t>
            </w:r>
          </w:p>
        </w:tc>
      </w:tr>
      <w:tr w:rsidR="00EB4D54" w:rsidTr="00EB4D54">
        <w:trPr>
          <w:trHeight w:val="49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122,9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216,0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Районная долгосрочная целевая программа "Противодействие коррупции в Октябрьском районе на 2011-2012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216,0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216,0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БЕЗОПАСНОТЬ И ПРАВОХРАНИТЕЛЬНАЯ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4 458,5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4 458,5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поддержки казачьих обществ на 2007-2011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4 458,5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4 458,5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64 367,4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139,3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139,3   </w:t>
            </w:r>
          </w:p>
        </w:tc>
      </w:tr>
      <w:tr w:rsidR="00EB4D54" w:rsidTr="00EB4D54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регулирование тарифов на перевозку пассажиров и багажа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139,3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139,3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Топливно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– энергетический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комплекс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57 200,0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57 200,0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57 200,0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57 200,0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4 041,0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1 364,0   </w:t>
            </w:r>
          </w:p>
        </w:tc>
      </w:tr>
      <w:tr w:rsidR="00EB4D54" w:rsidTr="00EB4D54">
        <w:trPr>
          <w:trHeight w:val="20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1 364,0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1 364,0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2 677,0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развития сельского хозяйства и регулирования рынков сельскохозяйственной продукции, сырья и продовольствия в Ростовской области на 2010 -2013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2 677,0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2 677,0   </w:t>
            </w:r>
          </w:p>
        </w:tc>
      </w:tr>
      <w:tr w:rsidR="00EB4D54" w:rsidTr="00EB4D54">
        <w:trPr>
          <w:trHeight w:val="49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2 987,1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484,5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Лицензирование розничной продажи алкогольной продукции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484,5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484,5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587,6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развития субъектов малого и среднего предпринимательства в Ростовской области на 2009-2013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587,6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587,6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1 915,0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муниципальной программы развития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7952400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1 915,0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1 815,0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100,0   </w:t>
            </w:r>
          </w:p>
        </w:tc>
      </w:tr>
      <w:tr w:rsidR="00EB4D54" w:rsidTr="00EB4D54">
        <w:trPr>
          <w:trHeight w:val="2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21 891,8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21 891,8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21 891,8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целевая программа "Социальное развитие села до 2012 года"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21 891,8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местных бюджетов за счет межбюджетных субсидий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а также за счет собственных средств на водоснабжение ст. </w:t>
            </w:r>
            <w:proofErr w:type="spellStart"/>
            <w:r>
              <w:rPr>
                <w:sz w:val="20"/>
                <w:szCs w:val="20"/>
              </w:rPr>
              <w:t>Кривянская</w:t>
            </w:r>
            <w:proofErr w:type="spellEnd"/>
            <w:r>
              <w:rPr>
                <w:sz w:val="20"/>
                <w:szCs w:val="20"/>
              </w:rPr>
              <w:t xml:space="preserve"> Октябрьского (сельского) района Ростовской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21 891,8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64 662,3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64 662,3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56 469,6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56 469,6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56 469,6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5 479,1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средств областного бюджета в рамках областной долгосрочной целевой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5 479,1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жильем молодых семей в Ростовской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5221002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5 479,1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2 171,4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505 36 00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1 188,6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505 36 00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1 188,6   </w:t>
            </w:r>
          </w:p>
        </w:tc>
      </w:tr>
      <w:tr w:rsidR="00EB4D54" w:rsidTr="00EB4D54">
        <w:trPr>
          <w:trHeight w:val="35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«Жителю блокадного Ленинграда»,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</w:t>
            </w:r>
            <w:proofErr w:type="gramEnd"/>
            <w:r>
              <w:rPr>
                <w:color w:val="000000"/>
                <w:sz w:val="20"/>
                <w:szCs w:val="20"/>
              </w:rPr>
              <w:t>, инвалидов и семей, имеющих детей-инвалидов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982,8   </w:t>
            </w:r>
          </w:p>
        </w:tc>
      </w:tr>
      <w:tr w:rsidR="00EB4D54" w:rsidTr="00EB4D54">
        <w:trPr>
          <w:trHeight w:val="20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982,8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982,8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542,2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улучшению жилищных условий граждан, проживающих в сельской местности в целях реализации федеральной целевой программы "Социальное развитие села до 2012 года" на 2009-2011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542,2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542,2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Финансово-экономическое Управление Администрации Октябрьского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150 609,0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15 628,6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Обеспечения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b/>
                <w:bCs/>
                <w:sz w:val="20"/>
                <w:szCs w:val="20"/>
              </w:rPr>
              <w:t>)н</w:t>
            </w:r>
            <w:proofErr w:type="gramEnd"/>
            <w:r>
              <w:rPr>
                <w:b/>
                <w:bCs/>
                <w:sz w:val="20"/>
                <w:szCs w:val="20"/>
              </w:rPr>
              <w:t>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9 046,0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9 046,0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9 046,0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9 046,0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6 582,6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6 582,6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- 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6 582,6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4 948,3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Водное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542,4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500,0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"Охрана окружающей среды и рациональное природопользование в Ростовской области на 2011-2015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500,0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"Охрана и рациональное использование водных объектов или их частей, расположенных на территории Ростовской области, на 2011-2015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500,0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500,0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42,4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42,4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42,4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4 405,9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1 875,0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Областная долгосрочная целевая программа развития туризма в Ростовской области на 2011 - 2013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1 875,0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1 875,0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2 530,9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образований для </w:t>
            </w:r>
            <w:proofErr w:type="spellStart"/>
            <w:r>
              <w:rPr>
                <w:sz w:val="20"/>
                <w:szCs w:val="20"/>
              </w:rPr>
              <w:t>софинансирования</w:t>
            </w:r>
            <w:proofErr w:type="spellEnd"/>
            <w:r>
              <w:rPr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2 200,0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в целях </w:t>
            </w:r>
            <w:proofErr w:type="spellStart"/>
            <w:r>
              <w:rPr>
                <w:sz w:val="20"/>
                <w:szCs w:val="20"/>
              </w:rPr>
              <w:t>софинансирования</w:t>
            </w:r>
            <w:proofErr w:type="spellEnd"/>
            <w:r>
              <w:rPr>
                <w:sz w:val="20"/>
                <w:szCs w:val="20"/>
              </w:rPr>
              <w:t xml:space="preserve"> особо важных и (или) контролируемых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2 200,0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2 200,0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330,9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330,9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71 442,7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3 167,3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313,8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313,8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313,8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2 853,5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Областная адресная программа "Капитальный ремонт многоквартирных домов и создание условий для управления многоквартирными домами на территории Ростовской области в 2007-2011 годах"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2 853,5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2 853,5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32 487,2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27 562,0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целевая программа "Социальное развитие села до 2012 года"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27 562,0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27 562,0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1 955,0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развития сельского хозяйства и регулирования рынков сельскохозяйственной продукции, сырья и продовольствия в Ростовской области на 2010 -2013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1 955,0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"Социальное развитие села в Ростовской области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5222908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1 955,0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5222908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1 955,0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2 970,2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2 970,2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2 970,2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35 788,2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30 801,8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"Развитие сети автомобильных дорог общего пользования в Ростовской области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30 801,8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30 801,8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4 986,4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4 986,4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4 986,4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383,1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383,1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33,1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33,1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33,1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350,0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«Развитие и использование информационных и телекоммуникационных технологий в Ростовской области на 2010-2013 годы»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350,0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350,0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58 206,3   </w:t>
            </w:r>
          </w:p>
        </w:tc>
      </w:tr>
      <w:tr w:rsidR="00EB4D54" w:rsidTr="00EB4D54">
        <w:trPr>
          <w:trHeight w:val="8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58 206,3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58 206,3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58 206,3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58 206,3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финансовой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58 206,3   </w:t>
            </w:r>
          </w:p>
        </w:tc>
      </w:tr>
      <w:tr w:rsidR="00EB4D54" w:rsidTr="00EB4D54">
        <w:trPr>
          <w:trHeight w:val="108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Муниципальное учреждение здравоохранения Центральная районная больница Октябрьского района Ростовской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65 110,6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65 110,6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13 213,9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12 384,9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12 384,9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стационарную медицинскую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D54" w:rsidRDefault="00EB4D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11 420,1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земельного налога учреждениями здравоохранения, </w:t>
            </w:r>
            <w:proofErr w:type="gramStart"/>
            <w:r>
              <w:rPr>
                <w:sz w:val="20"/>
                <w:szCs w:val="20"/>
              </w:rPr>
              <w:t>оказывающих</w:t>
            </w:r>
            <w:proofErr w:type="gramEnd"/>
            <w:r>
              <w:rPr>
                <w:sz w:val="20"/>
                <w:szCs w:val="20"/>
              </w:rPr>
              <w:t xml:space="preserve"> стационарную медицинскую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964,8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829,0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здравоохранения Ростовской области на 2010-2012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240,8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подготовки медицинских кадров"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240,8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и переподготовка врачей и специалистов с высшим немедицинским образованием в муниципальных учреждениях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110,2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среднего медицинского персонала в муниципальных учреждениях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130,6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588,2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и развитие </w:t>
            </w:r>
            <w:proofErr w:type="spellStart"/>
            <w:r>
              <w:rPr>
                <w:sz w:val="20"/>
                <w:szCs w:val="20"/>
              </w:rPr>
              <w:t>телемедицинской</w:t>
            </w:r>
            <w:proofErr w:type="spellEnd"/>
            <w:r>
              <w:rPr>
                <w:sz w:val="20"/>
                <w:szCs w:val="20"/>
              </w:rPr>
              <w:t xml:space="preserve"> сети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588,2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34 703,1   </w:t>
            </w:r>
          </w:p>
        </w:tc>
      </w:tr>
      <w:tr w:rsidR="00EB4D54" w:rsidTr="00EB4D54">
        <w:trPr>
          <w:trHeight w:val="1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- 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22 962,7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22 962,7   </w:t>
            </w:r>
          </w:p>
        </w:tc>
      </w:tr>
      <w:tr w:rsidR="00EB4D54" w:rsidTr="00EB4D54">
        <w:trPr>
          <w:trHeight w:val="49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амбулаторную медицинскую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1 493,2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Фельдшерско-акушерских пунктов учреждений здравоохранения.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21 439,5   </w:t>
            </w:r>
          </w:p>
        </w:tc>
      </w:tr>
      <w:tr w:rsidR="00EB4D54" w:rsidTr="00EB4D54">
        <w:trPr>
          <w:trHeight w:val="75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Фельдшерско-акушерскими пунктами учреждений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11 740,4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3 505,1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3 505,1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8 235,3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здравоохранения Ростовской области на 2010-2012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8 235,3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Противопожарные мероприятия в муниципальных учреждениях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4 705,9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модульных фельдшерско-акушерских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3 529,4   </w:t>
            </w:r>
          </w:p>
        </w:tc>
      </w:tr>
      <w:tr w:rsidR="00EB4D54" w:rsidTr="00EB4D54">
        <w:trPr>
          <w:trHeight w:val="2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16 528,6   </w:t>
            </w:r>
          </w:p>
        </w:tc>
      </w:tr>
      <w:tr w:rsidR="00EB4D54" w:rsidTr="00EB4D54">
        <w:trPr>
          <w:trHeight w:val="2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15 341,4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15 341,4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скорую  медицинскую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15 341,4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1 187,2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1 187,2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1 187,2   </w:t>
            </w:r>
          </w:p>
        </w:tc>
      </w:tr>
      <w:tr w:rsidR="00EB4D54" w:rsidTr="00EB4D54">
        <w:trPr>
          <w:trHeight w:val="75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665,0   </w:t>
            </w:r>
          </w:p>
        </w:tc>
      </w:tr>
      <w:tr w:rsidR="00EB4D54" w:rsidTr="00EB4D54">
        <w:trPr>
          <w:trHeight w:val="69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665,0   </w:t>
            </w:r>
          </w:p>
        </w:tc>
      </w:tr>
      <w:tr w:rsidR="00EB4D54" w:rsidTr="00EB4D54">
        <w:trPr>
          <w:trHeight w:val="9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665,0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665,0   </w:t>
            </w:r>
          </w:p>
        </w:tc>
      </w:tr>
      <w:tr w:rsidR="00EB4D54" w:rsidTr="00EB4D54">
        <w:trPr>
          <w:trHeight w:val="8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lastRenderedPageBreak/>
              <w:t xml:space="preserve">Отдел культуры, физической культуры, спорта и туризма Администрации Октябрьского района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31 236,8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12 386,8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12 374,8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12 374,8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"Культура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12 374,8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12 350,8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учреждениями по внешкольной работе с детьми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24,0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12,0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12,0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"Молодёжь Октябрьского района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12,0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12,0   </w:t>
            </w:r>
          </w:p>
        </w:tc>
      </w:tr>
      <w:tr w:rsidR="00EB4D54" w:rsidTr="00EB4D54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17 157,9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13 885,6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174,1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174,1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174,1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15,3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«Развитие и использование информационных и телекоммуникационных технологий в Ростовской области на 2010-2013 годы»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15,3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15,3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13 696,2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"Культура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13 696,2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выполнения муниципального задания районного дворца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8 863,3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районным дворцом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126,6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обеспечение выполнения муниципального задания </w:t>
            </w:r>
            <w:proofErr w:type="spellStart"/>
            <w:r>
              <w:rPr>
                <w:sz w:val="20"/>
                <w:szCs w:val="20"/>
              </w:rPr>
              <w:t>межплселенческой</w:t>
            </w:r>
            <w:proofErr w:type="spellEnd"/>
            <w:r>
              <w:rPr>
                <w:sz w:val="20"/>
                <w:szCs w:val="20"/>
              </w:rPr>
              <w:t xml:space="preserve"> центральной библиотекой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4 646,4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земельного налога </w:t>
            </w:r>
            <w:proofErr w:type="spellStart"/>
            <w:r>
              <w:rPr>
                <w:sz w:val="20"/>
                <w:szCs w:val="20"/>
              </w:rPr>
              <w:t>межпоселенческой</w:t>
            </w:r>
            <w:proofErr w:type="spellEnd"/>
            <w:r>
              <w:rPr>
                <w:sz w:val="20"/>
                <w:szCs w:val="20"/>
              </w:rPr>
              <w:t xml:space="preserve"> центральной библиотекой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9,2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создание условий для развития местного традиционного народного художественного творчества в поселениях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50,7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3 272,3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3 272,3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002 04 00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3 272,3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002 04 00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3 272,3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782,3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782,3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782,3   </w:t>
            </w:r>
          </w:p>
        </w:tc>
      </w:tr>
      <w:tr w:rsidR="00EB4D54" w:rsidTr="00EB4D54">
        <w:trPr>
          <w:trHeight w:val="10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 Развитие физической культуры и спорта в Октябрьском районе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777,3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спорта, туризма и физической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777,3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5,0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909,8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696,0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696,0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4508500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696,0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4508500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696,0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213,8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213,8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213,8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lastRenderedPageBreak/>
              <w:t xml:space="preserve">213,8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lastRenderedPageBreak/>
              <w:t>Отдел образования Администрации Октябрьского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428 513,0   </w:t>
            </w:r>
          </w:p>
        </w:tc>
      </w:tr>
      <w:tr w:rsidR="00EB4D54" w:rsidTr="00EB4D54">
        <w:trPr>
          <w:trHeight w:val="31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406 308,2   </w:t>
            </w:r>
          </w:p>
        </w:tc>
      </w:tr>
      <w:tr w:rsidR="00EB4D54" w:rsidTr="00EB4D54">
        <w:trPr>
          <w:trHeight w:val="2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105 049,9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105 049,9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102 124,7   </w:t>
            </w:r>
          </w:p>
        </w:tc>
      </w:tr>
      <w:tr w:rsidR="00EB4D54" w:rsidTr="00EB4D54">
        <w:trPr>
          <w:trHeight w:val="52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земельного налога дошкольными образовательными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471,5   </w:t>
            </w:r>
          </w:p>
        </w:tc>
      </w:tr>
      <w:tr w:rsidR="00EB4D54" w:rsidTr="00EB4D54">
        <w:trPr>
          <w:trHeight w:val="6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101 653,2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" Энергосбережение и повышение энергетической эффективности Октябрьского района Ростовской области на 2010-2015 гг."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1 945,5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1 945,5   </w:t>
            </w:r>
          </w:p>
        </w:tc>
      </w:tr>
      <w:tr w:rsidR="00EB4D54" w:rsidTr="00EB4D54">
        <w:trPr>
          <w:trHeight w:val="133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 Пожарная безопасность и защита населения и территорий Октябрьского района от чрезвычайных ситуаций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979,7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979,7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286 670,4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5 910,2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5 910,2   </w:t>
            </w:r>
          </w:p>
        </w:tc>
      </w:tr>
      <w:tr w:rsidR="00EB4D54" w:rsidTr="00EB4D54">
        <w:trPr>
          <w:trHeight w:val="34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219 602,7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211 463,5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211 463,5   </w:t>
            </w:r>
          </w:p>
        </w:tc>
      </w:tr>
      <w:tr w:rsidR="00EB4D54" w:rsidTr="00EB4D54">
        <w:trPr>
          <w:trHeight w:val="439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размере,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расходов на содержание зданий и коммунальных расходов, осуществляемых из местных бюджетов)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208 950,0   </w:t>
            </w:r>
          </w:p>
        </w:tc>
      </w:tr>
      <w:tr w:rsidR="00EB4D54" w:rsidTr="00EB4D54">
        <w:trPr>
          <w:trHeight w:val="133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 библиотек муниципальных общеобразовательных учреждений учебниками и учебными пособиями по курсу "Основы православной культуры"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925,3   </w:t>
            </w:r>
          </w:p>
        </w:tc>
      </w:tr>
      <w:tr w:rsidR="00EB4D54" w:rsidTr="00EB4D54">
        <w:trPr>
          <w:trHeight w:val="160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комплекса мероприятий, направленных на поддержание и улучшение системы обеспечения пожарной безопасности муниципальных 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1 588,2   </w:t>
            </w:r>
          </w:p>
        </w:tc>
      </w:tr>
      <w:tr w:rsidR="00EB4D54" w:rsidTr="00EB4D54">
        <w:trPr>
          <w:trHeight w:val="130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8 139,2   </w:t>
            </w:r>
          </w:p>
        </w:tc>
      </w:tr>
      <w:tr w:rsidR="00EB4D54" w:rsidTr="00EB4D54">
        <w:trPr>
          <w:trHeight w:val="11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компьютерного оборудования и программного обеспечения для муниципальных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6 405,1   </w:t>
            </w:r>
          </w:p>
        </w:tc>
      </w:tr>
      <w:tr w:rsidR="00EB4D54" w:rsidTr="00EB4D54">
        <w:trPr>
          <w:trHeight w:val="8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Оплата услуг доступа к сети интернет муниципальных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1 734,1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61 157,5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59 871,6   </w:t>
            </w:r>
          </w:p>
        </w:tc>
      </w:tr>
      <w:tr w:rsidR="00EB4D54" w:rsidTr="00EB4D54">
        <w:trPr>
          <w:trHeight w:val="69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52 272,3   </w:t>
            </w:r>
          </w:p>
        </w:tc>
      </w:tr>
      <w:tr w:rsidR="00EB4D54" w:rsidTr="00EB4D54">
        <w:trPr>
          <w:trHeight w:val="52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земельного налога общеобразовательными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898,0   </w:t>
            </w:r>
          </w:p>
        </w:tc>
      </w:tr>
      <w:tr w:rsidR="00EB4D54" w:rsidTr="00EB4D54">
        <w:trPr>
          <w:trHeight w:val="69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5 531,0   </w:t>
            </w:r>
          </w:p>
        </w:tc>
      </w:tr>
      <w:tr w:rsidR="00EB4D54" w:rsidTr="00EB4D54">
        <w:trPr>
          <w:trHeight w:val="60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земельного налога учреждениями по внешкольной работе с детьми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1 170,3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целевая программа " За духовное и нравственное здоровье" на 2010-2014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600,0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" Энергосбережение и повышение энергетической эффективности Октябрьского района Ростовской области на 2010-2015 гг."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76,0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76,0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 Пожарная безопасность и защита населения и территорий Октябрьского района от чрезвычайных ситуаций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598,3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598,3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11,6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Начальное профессиональное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1 432,9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1 432,9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1 432,9   </w:t>
            </w:r>
          </w:p>
        </w:tc>
      </w:tr>
      <w:tr w:rsidR="00EB4D54" w:rsidTr="00EB4D54">
        <w:trPr>
          <w:trHeight w:val="30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1 432,9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3 762,1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1 446,7   </w:t>
            </w:r>
          </w:p>
        </w:tc>
      </w:tr>
      <w:tr w:rsidR="00EB4D54" w:rsidTr="00EB4D54">
        <w:trPr>
          <w:trHeight w:val="8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184,0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184,0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"Молодежь Октябрьского района"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176,7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176,7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"Профилактика правонарушений в муниципальном образовании " Октябрьский район" на 2011-2013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1 086,0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1 086,0   </w:t>
            </w:r>
          </w:p>
        </w:tc>
      </w:tr>
      <w:tr w:rsidR="00EB4D54" w:rsidTr="00EB4D54">
        <w:trPr>
          <w:trHeight w:val="30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2 315,4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"Социальная поддержка и социальное обслуживание населения Ростовской области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2 315,4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Подпрограмма "Организация и обеспечение отдыха и оздоровления детей"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2 315,4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2 315,4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9 392,9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4 155,3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4 155,3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4 155,3   </w:t>
            </w:r>
          </w:p>
        </w:tc>
      </w:tr>
      <w:tr w:rsidR="00EB4D54" w:rsidTr="00EB4D54">
        <w:trPr>
          <w:trHeight w:val="15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4 842,8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4 842,8   </w:t>
            </w:r>
          </w:p>
        </w:tc>
      </w:tr>
      <w:tr w:rsidR="00EB4D54" w:rsidTr="00EB4D54">
        <w:trPr>
          <w:trHeight w:val="3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4 842,8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237,8   </w:t>
            </w:r>
          </w:p>
        </w:tc>
      </w:tr>
      <w:tr w:rsidR="00EB4D54" w:rsidTr="00EB4D54">
        <w:trPr>
          <w:trHeight w:val="100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237,8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237,8   </w:t>
            </w:r>
          </w:p>
        </w:tc>
      </w:tr>
      <w:tr w:rsidR="00EB4D54" w:rsidTr="00EB4D54">
        <w:trPr>
          <w:trHeight w:val="13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237,8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157,0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" За духовное и нравственное здоровье" на 2010-2014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112,0   </w:t>
            </w:r>
          </w:p>
        </w:tc>
      </w:tr>
      <w:tr w:rsidR="00EB4D54" w:rsidTr="00EB4D54">
        <w:trPr>
          <w:trHeight w:val="3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112,0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45,0   </w:t>
            </w:r>
          </w:p>
        </w:tc>
      </w:tr>
      <w:tr w:rsidR="00EB4D54" w:rsidTr="00EB4D54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45,0   </w:t>
            </w:r>
          </w:p>
        </w:tc>
      </w:tr>
      <w:tr w:rsidR="00EB4D54" w:rsidTr="00EB4D54">
        <w:trPr>
          <w:trHeight w:val="28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286,2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286,2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286,2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286,2   </w:t>
            </w:r>
          </w:p>
        </w:tc>
      </w:tr>
      <w:tr w:rsidR="00EB4D54" w:rsidTr="00EB4D54">
        <w:trPr>
          <w:trHeight w:val="280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Обеспечение мер социальной поддержки детей-сирот и детей, оставшихся без попечения родителей, переданных на воспитание в семьи опекунов или попечителей, приемные семьи и обучающихся в муниципальных общеобразовательных учреждениях, в части обеспечения бесплатным проездом на городском, пригодном, в сельской местности - внутрирайонном транспорте (кроме такси)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286,2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21 918,6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закон от 19 мая 1995 года № 81-ФЗ "О государственных пособиях гражданам, имеющим детей"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475,1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475,1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475,1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21 443,5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2 380,7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2 380,7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2 380,7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Компенсация части платы, взимаемой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5222601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2 380,7   </w:t>
            </w:r>
          </w:p>
        </w:tc>
      </w:tr>
      <w:tr w:rsidR="00EB4D54" w:rsidTr="00EB4D54">
        <w:trPr>
          <w:trHeight w:val="82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ребенка в семье опекуна и приемной семье, а также вознаграждение, причитающееся приемному родителю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19 062,8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2 332,9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2 332,9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приемного родителя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1 529,6   </w:t>
            </w:r>
          </w:p>
        </w:tc>
      </w:tr>
      <w:tr w:rsidR="00EB4D54" w:rsidTr="00EB4D54">
        <w:trPr>
          <w:trHeight w:val="2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1 529,6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семьям опекунов на содержание подопечных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15 200,3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5201320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15 200,3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Муниципальное Учреждение Служба "Заказчика" Октябрьского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3 450,0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3 450,0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3 450,0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3 450,0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3 450,0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3 350,0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за муниципальные межпоселковые дороги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100,0   </w:t>
            </w:r>
          </w:p>
        </w:tc>
      </w:tr>
      <w:tr w:rsidR="00EB4D54" w:rsidTr="00EB4D54">
        <w:trPr>
          <w:trHeight w:val="8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управление социальной 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защиты населения Администрации Октябрьского района Ростовской области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210 891,4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148,5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148,5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108,5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108,5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108,5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   40,0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0929500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        40,0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управлением социальной защиты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0929500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7 437,4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7 437,4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"Организация и обеспечение отдыха и оздоровления детей"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7 437,4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обеспечение отдыха и оздоровления детей (за исключением организация отдыха детей в каникулярное время)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7 437,4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203 305,5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804,0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804,0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804,0   </w:t>
            </w:r>
          </w:p>
        </w:tc>
      </w:tr>
      <w:tr w:rsidR="00EB4D54" w:rsidTr="00EB4D54">
        <w:trPr>
          <w:trHeight w:val="28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804,0   </w:t>
            </w:r>
          </w:p>
        </w:tc>
      </w:tr>
      <w:tr w:rsidR="00EB4D54" w:rsidTr="00EB4D54">
        <w:trPr>
          <w:trHeight w:val="2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36 074,2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1 500,0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1 500,0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1 500,0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34 574,2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"Социальная поддержка и социальное обслуживание населения Ростовской области на 2010-2012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34 574,2   </w:t>
            </w:r>
          </w:p>
        </w:tc>
      </w:tr>
      <w:tr w:rsidR="00EB4D54" w:rsidTr="00EB4D54">
        <w:trPr>
          <w:trHeight w:val="331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Осуществление полномочий по социальному обслуживанию граждан пожилого возраста и инвалидов, предусмотренных  пунктами 1, 2, 3, 5 и 6 части 1 статьи 8 Областного закона от 22 октября 2004 года № 185-ЗС «О социальном обслуживании населения Ростовской области», за исключением возмещения коммунальных расходов учреждений социального обслуживания, а также случаев осуществления указанных полномочий государственными учреждениями социального обслуживания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34 574,2   </w:t>
            </w:r>
          </w:p>
        </w:tc>
      </w:tr>
      <w:tr w:rsidR="00EB4D54" w:rsidTr="00EB4D54">
        <w:trPr>
          <w:trHeight w:val="28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155 854,8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- 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- 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31 597,1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5055530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672,1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5055530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672,1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воинскую службу по призыву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585,1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585,1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42,0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42,0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30 297,9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30 297,9   </w:t>
            </w:r>
          </w:p>
        </w:tc>
      </w:tr>
      <w:tr w:rsidR="00EB4D54" w:rsidTr="00EB4D54">
        <w:trPr>
          <w:trHeight w:val="8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"Социальная поддержка и социальное обслуживание население Ростовской области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122 780,4   </w:t>
            </w:r>
          </w:p>
        </w:tc>
      </w:tr>
      <w:tr w:rsidR="00EB4D54" w:rsidTr="00EB4D54">
        <w:trPr>
          <w:trHeight w:val="75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"Социальная поддержка населения"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122 780,4   </w:t>
            </w:r>
          </w:p>
        </w:tc>
      </w:tr>
      <w:tr w:rsidR="00EB4D54" w:rsidTr="00EB4D54">
        <w:trPr>
          <w:trHeight w:val="14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 за счет бюджетов субъектов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678,7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полномочий по предоставлению </w:t>
            </w:r>
            <w:proofErr w:type="gramStart"/>
            <w:r>
              <w:rPr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>
              <w:rPr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6 426,7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7 466,9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20 500,5   </w:t>
            </w:r>
          </w:p>
        </w:tc>
      </w:tr>
      <w:tr w:rsidR="00EB4D54" w:rsidTr="00EB4D54">
        <w:trPr>
          <w:trHeight w:val="30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"Ветеран труда Ростовской области", за исключением проезда на железнодорожном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3 958,7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выплате ежемесячного пособия на ребенка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24 528,6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ветеранов труда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27 510,8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тружеников тыла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1 260,9   </w:t>
            </w:r>
          </w:p>
        </w:tc>
      </w:tr>
      <w:tr w:rsidR="00EB4D54" w:rsidTr="00EB4D54">
        <w:trPr>
          <w:trHeight w:val="76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предоставление гражданам субсидий на оплату жилого помещения и коммунальных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30 448,6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1 477,3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"Молодежь Октябрьского района"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477,3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477,3   </w:t>
            </w:r>
          </w:p>
        </w:tc>
      </w:tr>
      <w:tr w:rsidR="00EB4D54" w:rsidTr="00EB4D54">
        <w:trPr>
          <w:trHeight w:val="10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1 000,0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1 000,0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10 572,5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305,0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305,0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305,0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10 267,5   </w:t>
            </w:r>
          </w:p>
        </w:tc>
      </w:tr>
      <w:tr w:rsidR="00EB4D54" w:rsidTr="00EB4D54">
        <w:trPr>
          <w:trHeight w:val="609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Организация исполнительно-распорядительных функций, связанных  с реализацией переданных государственных  полномочий по  предоставлению  мер  социальной  поддержки отдельным категориям граждан, по организации и осуществлению деятельности по попечительству  в соответствии со статьей  7 Областного закона  от 26 декабря 2007 года № 830-ЗС «Об организации опеки и  попечительства в Ростовской области», по организации приемных семей для граждан пожилого возраста и инвалидов в соответствии с Областным законом</w:t>
            </w:r>
            <w:proofErr w:type="gramEnd"/>
            <w:r>
              <w:rPr>
                <w:sz w:val="20"/>
                <w:szCs w:val="20"/>
              </w:rPr>
              <w:t xml:space="preserve"> от 19 ноября 2009 года № 320-ЗС 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10 267,5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10 267,5   </w:t>
            </w:r>
          </w:p>
        </w:tc>
      </w:tr>
      <w:tr w:rsidR="00EB4D54" w:rsidTr="00EB4D54">
        <w:trPr>
          <w:trHeight w:val="54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Комитет по управлению муниципальным имуществом Октябрьского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11 975,5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11 975,5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11 975,5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3 068,4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3 068,4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3 068,4   </w:t>
            </w:r>
          </w:p>
        </w:tc>
      </w:tr>
      <w:tr w:rsidR="00EB4D54" w:rsidTr="00EB4D54">
        <w:trPr>
          <w:trHeight w:val="43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1 308,9   </w:t>
            </w:r>
          </w:p>
        </w:tc>
      </w:tr>
      <w:tr w:rsidR="00EB4D54" w:rsidTr="00EB4D54">
        <w:trPr>
          <w:trHeight w:val="45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1 308,9   </w:t>
            </w:r>
          </w:p>
        </w:tc>
      </w:tr>
      <w:tr w:rsidR="00EB4D54" w:rsidTr="00EB4D54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1 308,9   </w:t>
            </w:r>
          </w:p>
        </w:tc>
      </w:tr>
      <w:tr w:rsidR="00EB4D54" w:rsidTr="00EB4D54">
        <w:trPr>
          <w:trHeight w:val="49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7 598,2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7 598,2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7 598,2   </w:t>
            </w:r>
          </w:p>
        </w:tc>
      </w:tr>
      <w:tr w:rsidR="00EB4D54" w:rsidTr="00EB4D54">
        <w:trPr>
          <w:trHeight w:val="82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 xml:space="preserve">Отдел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записи актов гражданского состояния Администрации Октябрьского района Ростовской области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2 454,9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 w:rsidP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2 386,7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2 386,7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34,7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34,7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34,7   </w:t>
            </w:r>
          </w:p>
        </w:tc>
      </w:tr>
      <w:tr w:rsidR="00EB4D54" w:rsidTr="00EB4D54">
        <w:trPr>
          <w:trHeight w:val="63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1 934,3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1 934,3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1 934,3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9,7   </w:t>
            </w:r>
          </w:p>
        </w:tc>
      </w:tr>
      <w:tr w:rsidR="00EB4D54" w:rsidTr="00EB4D54">
        <w:trPr>
          <w:trHeight w:val="12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4D54" w:rsidRDefault="00EB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9,7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9,7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408,0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408,0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408,0   </w:t>
            </w:r>
          </w:p>
        </w:tc>
      </w:tr>
      <w:tr w:rsidR="00EB4D54" w:rsidTr="00EB4D54">
        <w:trPr>
          <w:trHeight w:val="27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68,2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68,2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68,2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"Молодежь Октябрьского района" на 2011-2013 годы"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68,2   </w:t>
            </w:r>
          </w:p>
        </w:tc>
      </w:tr>
      <w:tr w:rsidR="00EB4D54" w:rsidTr="00EB4D54">
        <w:trPr>
          <w:trHeight w:val="51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68,2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ИТОГО: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   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1 090 006,0   </w:t>
            </w:r>
          </w:p>
        </w:tc>
      </w:tr>
      <w:tr w:rsidR="00EB4D54" w:rsidTr="00EB4D54">
        <w:trPr>
          <w:trHeight w:val="25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B4D54" w:rsidTr="00EB4D54">
        <w:trPr>
          <w:trHeight w:val="31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Управляющий делами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EB4D54" w:rsidTr="00EB4D54">
        <w:trPr>
          <w:trHeight w:val="31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4D54" w:rsidRDefault="00EB4D54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Администрации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4D54" w:rsidRDefault="00EB4D54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Т.А. Шишкина</w:t>
            </w:r>
          </w:p>
        </w:tc>
      </w:tr>
    </w:tbl>
    <w:p w:rsidR="009A0373" w:rsidRDefault="009A0373"/>
    <w:sectPr w:rsidR="009A0373" w:rsidSect="009A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4D54"/>
    <w:rsid w:val="006C25B2"/>
    <w:rsid w:val="006F062E"/>
    <w:rsid w:val="009A0373"/>
    <w:rsid w:val="00AB642F"/>
    <w:rsid w:val="00CB248D"/>
    <w:rsid w:val="00E244BF"/>
    <w:rsid w:val="00EB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4D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4D54"/>
    <w:rPr>
      <w:color w:val="800080"/>
      <w:u w:val="single"/>
    </w:rPr>
  </w:style>
  <w:style w:type="paragraph" w:customStyle="1" w:styleId="font5">
    <w:name w:val="font5"/>
    <w:basedOn w:val="a"/>
    <w:rsid w:val="00EB4D5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EB4D5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6">
    <w:name w:val="xl66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EB4D54"/>
    <w:pP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70">
    <w:name w:val="xl70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EB4D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EB4D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EB4D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EB4D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8">
    <w:name w:val="xl78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9">
    <w:name w:val="xl79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5">
    <w:name w:val="xl85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7">
    <w:name w:val="xl87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93">
    <w:name w:val="xl93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5">
    <w:name w:val="xl95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9">
    <w:name w:val="xl9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02">
    <w:name w:val="xl102"/>
    <w:basedOn w:val="a"/>
    <w:rsid w:val="00EB4D5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EB4D5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07">
    <w:name w:val="xl107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09">
    <w:name w:val="xl109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10">
    <w:name w:val="xl110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2">
    <w:name w:val="xl112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14">
    <w:name w:val="xl114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15">
    <w:name w:val="xl115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16">
    <w:name w:val="xl116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17">
    <w:name w:val="xl117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8">
    <w:name w:val="xl118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22">
    <w:name w:val="xl122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3">
    <w:name w:val="xl123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B4D54"/>
    <w:pP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5">
    <w:name w:val="xl125"/>
    <w:basedOn w:val="a"/>
    <w:rsid w:val="00EB4D54"/>
    <w:pP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26">
    <w:name w:val="xl126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128">
    <w:name w:val="xl128"/>
    <w:basedOn w:val="a"/>
    <w:rsid w:val="00EB4D54"/>
    <w:pP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B4D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132">
    <w:name w:val="xl132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EB4D54"/>
    <w:pP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34">
    <w:name w:val="xl134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B4D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EB4D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39">
    <w:name w:val="xl13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0">
    <w:name w:val="xl140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41">
    <w:name w:val="xl141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EB4D54"/>
    <w:pPr>
      <w:shd w:val="clear" w:color="000000" w:fill="FFFFFF"/>
      <w:spacing w:before="100" w:beforeAutospacing="1" w:after="100" w:afterAutospacing="1"/>
    </w:pPr>
  </w:style>
  <w:style w:type="paragraph" w:customStyle="1" w:styleId="xl143">
    <w:name w:val="xl143"/>
    <w:basedOn w:val="a"/>
    <w:rsid w:val="00EB4D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EB4D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EB4D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EB4D54"/>
    <w:pP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148">
    <w:name w:val="xl148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49">
    <w:name w:val="xl149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rsid w:val="00EB4D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53">
    <w:name w:val="xl153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EB4D54"/>
    <w:pP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EB4D54"/>
    <w:pPr>
      <w:spacing w:before="100" w:beforeAutospacing="1" w:after="100" w:afterAutospacing="1"/>
      <w:jc w:val="right"/>
      <w:textAlignment w:val="center"/>
    </w:pPr>
  </w:style>
  <w:style w:type="paragraph" w:customStyle="1" w:styleId="xl156">
    <w:name w:val="xl156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EB4D5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EB4D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EB4D5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EB4D5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62">
    <w:name w:val="xl162"/>
    <w:basedOn w:val="a"/>
    <w:rsid w:val="00EB4D5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EB4D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B4D5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EB4D54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EB4D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EB4D5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7902</Words>
  <Characters>45047</Characters>
  <Application>Microsoft Office Word</Application>
  <DocSecurity>0</DocSecurity>
  <Lines>375</Lines>
  <Paragraphs>105</Paragraphs>
  <ScaleCrop>false</ScaleCrop>
  <Company>Grizli777</Company>
  <LinksUpToDate>false</LinksUpToDate>
  <CharactersWithSpaces>52844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2011-03-29T05:58:00Z</dcterms:created>
  <dcterms:modified xsi:type="dcterms:W3CDTF">2011-03-29T06:08:00Z</dcterms:modified>
</cp:coreProperties>
</file>